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E9" w:rsidRDefault="00D67CE9" w:rsidP="00D67CE9"/>
    <w:p w:rsidR="00D67CE9" w:rsidRDefault="00D67CE9" w:rsidP="00D67CE9">
      <w:r>
        <w:t>Tietosuojaseloste</w:t>
      </w:r>
    </w:p>
    <w:p w:rsidR="00D67CE9" w:rsidRDefault="00D67CE9" w:rsidP="00D67CE9"/>
    <w:p w:rsidR="00D67CE9" w:rsidRDefault="00D67CE9" w:rsidP="00D67CE9">
      <w:r>
        <w:t>Rekisterinpitäjä</w:t>
      </w:r>
    </w:p>
    <w:p w:rsidR="00D67CE9" w:rsidRPr="00D67CE9" w:rsidRDefault="00D67CE9" w:rsidP="00D67CE9">
      <w:pPr>
        <w:rPr>
          <w:lang w:val="en-US"/>
        </w:rPr>
      </w:pPr>
      <w:r w:rsidRPr="00D67CE9">
        <w:rPr>
          <w:lang w:val="en-US"/>
        </w:rPr>
        <w:t>Kantor</w:t>
      </w:r>
      <w:r w:rsidRPr="00D67CE9">
        <w:rPr>
          <w:lang w:val="en-US"/>
        </w:rPr>
        <w:t xml:space="preserve"> Communications Oy</w:t>
      </w:r>
      <w:r>
        <w:rPr>
          <w:lang w:val="en-US"/>
        </w:rPr>
        <w:t>,</w:t>
      </w:r>
      <w:r w:rsidRPr="00D67CE9">
        <w:rPr>
          <w:lang w:val="en-US"/>
        </w:rPr>
        <w:t xml:space="preserve"> y</w:t>
      </w:r>
      <w:r w:rsidRPr="00D67CE9">
        <w:rPr>
          <w:lang w:val="en-US"/>
        </w:rPr>
        <w:t>-</w:t>
      </w:r>
      <w:proofErr w:type="spellStart"/>
      <w:r w:rsidRPr="00D67CE9">
        <w:rPr>
          <w:lang w:val="en-US"/>
        </w:rPr>
        <w:t>tunnus</w:t>
      </w:r>
      <w:proofErr w:type="spellEnd"/>
      <w:r w:rsidRPr="00D67CE9">
        <w:rPr>
          <w:lang w:val="en-US"/>
        </w:rPr>
        <w:t xml:space="preserve">: </w:t>
      </w:r>
      <w:r w:rsidRPr="00D67CE9">
        <w:rPr>
          <w:lang w:val="en-US"/>
        </w:rPr>
        <w:t>3337273-2</w:t>
      </w:r>
    </w:p>
    <w:p w:rsidR="00D67CE9" w:rsidRDefault="00D67CE9" w:rsidP="00D67CE9"/>
    <w:p w:rsidR="00D67CE9" w:rsidRDefault="00D67CE9" w:rsidP="00D67CE9">
      <w:r>
        <w:t>Yhteyshenkilö</w:t>
      </w:r>
      <w:r>
        <w:t>:</w:t>
      </w:r>
    </w:p>
    <w:p w:rsidR="00D67CE9" w:rsidRDefault="00D67CE9" w:rsidP="00D67CE9">
      <w:r>
        <w:t xml:space="preserve">Irene </w:t>
      </w:r>
      <w:proofErr w:type="spellStart"/>
      <w:r>
        <w:t>Kantor</w:t>
      </w:r>
      <w:proofErr w:type="spellEnd"/>
      <w:r>
        <w:t>, toimitusjohtaja</w:t>
      </w:r>
    </w:p>
    <w:p w:rsidR="00D67CE9" w:rsidRDefault="00D67CE9" w:rsidP="00D67CE9">
      <w:r>
        <w:t xml:space="preserve">Puhelin: </w:t>
      </w:r>
      <w:r>
        <w:t>040 535 9227</w:t>
      </w:r>
    </w:p>
    <w:p w:rsidR="00D67CE9" w:rsidRDefault="00D67CE9" w:rsidP="00D67CE9">
      <w:pPr>
        <w:spacing w:line="480" w:lineRule="auto"/>
      </w:pPr>
      <w:r>
        <w:t xml:space="preserve">Sähköposti: </w:t>
      </w:r>
      <w:r>
        <w:t>irene@kantorcommunications.fi</w:t>
      </w:r>
    </w:p>
    <w:p w:rsidR="00D67CE9" w:rsidRDefault="00D67CE9" w:rsidP="00D67CE9">
      <w:r>
        <w:t>Rekisterin nimi</w:t>
      </w:r>
      <w:r>
        <w:t xml:space="preserve">: </w:t>
      </w:r>
      <w:r>
        <w:t>Asiakas- ja markkinointirekisteri</w:t>
      </w:r>
    </w:p>
    <w:p w:rsidR="00D67CE9" w:rsidRDefault="00D67CE9" w:rsidP="00D67CE9"/>
    <w:p w:rsidR="00D67CE9" w:rsidRDefault="00D67CE9" w:rsidP="00D67CE9">
      <w:r>
        <w:t>Rekisterin pitämisen peruste ja henkilötietojen käyttötarkoitukset</w:t>
      </w:r>
    </w:p>
    <w:p w:rsidR="00D67CE9" w:rsidRDefault="00D67CE9" w:rsidP="00D67CE9">
      <w:r>
        <w:t xml:space="preserve">Henkilötietojen käsittelyn edellytyksenä on asiakassuhde tai muu niihin verrattava suhde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Communications</w:t>
      </w:r>
      <w:r>
        <w:t>i</w:t>
      </w:r>
      <w:r>
        <w:t>i</w:t>
      </w:r>
      <w:r>
        <w:t>n</w:t>
      </w:r>
      <w:proofErr w:type="spellEnd"/>
      <w:r>
        <w:t xml:space="preserve">. Tietojen käsittely voi perustua myös henkilön suostumukseen. </w:t>
      </w:r>
    </w:p>
    <w:p w:rsidR="00D67CE9" w:rsidRDefault="00D67CE9" w:rsidP="00D67CE9"/>
    <w:p w:rsidR="00D67CE9" w:rsidRDefault="00D67CE9" w:rsidP="00D67CE9">
      <w:r>
        <w:t>Asiakas- ja markkinointirekisterin käyttötarkoituksia ovat</w:t>
      </w:r>
      <w:r w:rsidR="006A2428">
        <w:t xml:space="preserve"> y</w:t>
      </w:r>
      <w:r>
        <w:t xml:space="preserve">hteydenpito </w:t>
      </w:r>
      <w:r w:rsidR="006A2428">
        <w:t xml:space="preserve">ja viestintä </w:t>
      </w:r>
      <w:r>
        <w:t>asiakkai</w:t>
      </w:r>
      <w:r w:rsidR="006A2428">
        <w:t>lle.</w:t>
      </w:r>
    </w:p>
    <w:p w:rsidR="006A2428" w:rsidRDefault="006A2428" w:rsidP="00D67CE9"/>
    <w:p w:rsidR="00D67CE9" w:rsidRDefault="00D67CE9" w:rsidP="00D67CE9">
      <w:r>
        <w:t>Rekisterin tietosisältö ja säilyttäminen</w:t>
      </w:r>
    </w:p>
    <w:p w:rsidR="00D67CE9" w:rsidRDefault="00D67CE9" w:rsidP="00D67CE9">
      <w:r>
        <w:t>Asiakas- ja markkinointirekisteriin voidaan tallentaa seuraavia tietoja:</w:t>
      </w:r>
    </w:p>
    <w:p w:rsidR="00D67CE9" w:rsidRDefault="00D67CE9" w:rsidP="006A2428">
      <w:pPr>
        <w:pStyle w:val="Luettelokappale"/>
        <w:numPr>
          <w:ilvl w:val="0"/>
          <w:numId w:val="3"/>
        </w:numPr>
      </w:pPr>
      <w:r>
        <w:t>Etunimi</w:t>
      </w:r>
    </w:p>
    <w:p w:rsidR="00D67CE9" w:rsidRDefault="00D67CE9" w:rsidP="006A2428">
      <w:pPr>
        <w:pStyle w:val="Luettelokappale"/>
        <w:numPr>
          <w:ilvl w:val="0"/>
          <w:numId w:val="3"/>
        </w:numPr>
      </w:pPr>
      <w:r>
        <w:t>Sukunimi</w:t>
      </w:r>
    </w:p>
    <w:p w:rsidR="00D67CE9" w:rsidRDefault="00D67CE9" w:rsidP="006A2428">
      <w:pPr>
        <w:pStyle w:val="Luettelokappale"/>
        <w:numPr>
          <w:ilvl w:val="0"/>
          <w:numId w:val="3"/>
        </w:numPr>
      </w:pPr>
      <w:r>
        <w:t>Asema</w:t>
      </w:r>
    </w:p>
    <w:p w:rsidR="006A2428" w:rsidRDefault="006A2428" w:rsidP="006A2428">
      <w:pPr>
        <w:pStyle w:val="Luettelokappale"/>
        <w:numPr>
          <w:ilvl w:val="0"/>
          <w:numId w:val="3"/>
        </w:numPr>
      </w:pPr>
      <w:r>
        <w:t>Yhtiö/yhteisö, jota edustaa</w:t>
      </w:r>
      <w:proofErr w:type="spellStart"/>
    </w:p>
    <w:p w:rsidR="00D67CE9" w:rsidRDefault="00D67CE9" w:rsidP="006A2428">
      <w:pPr>
        <w:pStyle w:val="Luettelokappale"/>
        <w:numPr>
          <w:ilvl w:val="0"/>
          <w:numId w:val="3"/>
        </w:numPr>
      </w:pPr>
      <w:proofErr w:type="spellEnd"/>
      <w:r>
        <w:t>Puhelin</w:t>
      </w:r>
    </w:p>
    <w:p w:rsidR="00D67CE9" w:rsidRDefault="006A2428" w:rsidP="006A2428">
      <w:pPr>
        <w:pStyle w:val="Luettelokappale"/>
        <w:numPr>
          <w:ilvl w:val="0"/>
          <w:numId w:val="3"/>
        </w:numPr>
      </w:pPr>
      <w:r>
        <w:t>Sähköposti</w:t>
      </w:r>
    </w:p>
    <w:p w:rsidR="006A2428" w:rsidRDefault="006A2428" w:rsidP="006A2428">
      <w:pPr>
        <w:pStyle w:val="Luettelokappale"/>
        <w:numPr>
          <w:ilvl w:val="0"/>
          <w:numId w:val="3"/>
        </w:numPr>
      </w:pPr>
      <w:r>
        <w:t>Osoite</w:t>
      </w:r>
    </w:p>
    <w:p w:rsidR="00D67CE9" w:rsidRDefault="00D67CE9" w:rsidP="006A2428">
      <w:pPr>
        <w:pStyle w:val="Luettelokappale"/>
        <w:numPr>
          <w:ilvl w:val="0"/>
          <w:numId w:val="3"/>
        </w:numPr>
      </w:pPr>
      <w:proofErr w:type="spellStart"/>
      <w:r>
        <w:t>LinkedIn</w:t>
      </w:r>
      <w:proofErr w:type="spellEnd"/>
      <w:r>
        <w:t>-osoite</w:t>
      </w:r>
    </w:p>
    <w:p w:rsidR="00D67CE9" w:rsidRDefault="00D67CE9" w:rsidP="006A2428">
      <w:pPr>
        <w:pStyle w:val="Luettelokappale"/>
        <w:numPr>
          <w:ilvl w:val="0"/>
          <w:numId w:val="3"/>
        </w:numPr>
      </w:pPr>
      <w:r>
        <w:t>Tieto yrityksen yhteyshenkilönä toimimisesta</w:t>
      </w:r>
    </w:p>
    <w:p w:rsidR="00D67CE9" w:rsidRDefault="00D67CE9" w:rsidP="006A2428">
      <w:pPr>
        <w:pStyle w:val="Luettelokappale"/>
        <w:numPr>
          <w:ilvl w:val="0"/>
          <w:numId w:val="3"/>
        </w:numPr>
      </w:pPr>
      <w:r>
        <w:t>Tiedot viestintäkielloista ja kohderyhmistä</w:t>
      </w:r>
    </w:p>
    <w:p w:rsidR="00D67CE9" w:rsidRDefault="00D67CE9" w:rsidP="006A2428">
      <w:pPr>
        <w:pStyle w:val="Luettelokappale"/>
        <w:numPr>
          <w:ilvl w:val="0"/>
          <w:numId w:val="3"/>
        </w:numPr>
      </w:pPr>
      <w:r>
        <w:t>Aikamerkinnät suostumuksista, suostumuksen antamisen kanavasta ja tietojen muutoksista</w:t>
      </w:r>
    </w:p>
    <w:p w:rsidR="00D67CE9" w:rsidRDefault="00D67CE9" w:rsidP="00D67CE9"/>
    <w:p w:rsidR="00D67CE9" w:rsidRDefault="00D67CE9" w:rsidP="00D67CE9">
      <w:r>
        <w:t xml:space="preserve">Säännönmukaiset tietolähteet </w:t>
      </w:r>
    </w:p>
    <w:p w:rsidR="00D67CE9" w:rsidRDefault="00D67CE9" w:rsidP="00D67CE9">
      <w:r>
        <w:t>Henkilöön liittyviä tietoja kerätään henkilöltä itseltään sopimuksenteon tai sen valmistelun yhteydessä, palvelujen käytön yhteydessä</w:t>
      </w:r>
      <w:r w:rsidR="006A2428">
        <w:t xml:space="preserve"> ja</w:t>
      </w:r>
      <w:r>
        <w:t xml:space="preserve"> tapahtumiin osallistumisen yhteydessä</w:t>
      </w:r>
      <w:r w:rsidR="006A2428">
        <w:t xml:space="preserve">. </w:t>
      </w:r>
      <w:r>
        <w:t>Henkilöön liittyviä tietoja voidaan myös kerätä hänen rekisteröityessä sähköisen viestinnän tilaajaksi.</w:t>
      </w:r>
    </w:p>
    <w:p w:rsidR="00D67CE9" w:rsidRDefault="00D67CE9" w:rsidP="00D67CE9"/>
    <w:p w:rsidR="00D67CE9" w:rsidRDefault="00D67CE9" w:rsidP="00D67CE9">
      <w:r>
        <w:t xml:space="preserve">Tietojen luovutukset ja siirrot </w:t>
      </w:r>
    </w:p>
    <w:p w:rsidR="006A2428" w:rsidRDefault="006A2428" w:rsidP="006A2428">
      <w:r>
        <w:t xml:space="preserve">Henkilötietoja voidaan siirtää tai luovuttaa rekisteröidyn tekemän toimeksiannon toteuttamiseksi tai rekisteröidyn suostumuksella myös väliaikaisiin rekistereihin, kuten tapahtuma-, </w:t>
      </w:r>
      <w:proofErr w:type="spellStart"/>
      <w:r>
        <w:t>kontaktointi</w:t>
      </w:r>
      <w:proofErr w:type="spellEnd"/>
      <w:r>
        <w:t>-, osallistuja-, tai tutkimusrekistereihin. Näiden rekistereiden tietoja käsitellään ainoastaan kunkin rekisterin käyttötarkoituksia varten, erikseen informoidulla tavalla.</w:t>
      </w:r>
    </w:p>
    <w:p w:rsidR="006A2428" w:rsidRDefault="006A2428" w:rsidP="006A2428"/>
    <w:p w:rsidR="00D67CE9" w:rsidRDefault="00D67CE9" w:rsidP="00D67CE9">
      <w:r>
        <w:t>Viranomaisille tietoja luovutetaan lain edellyttämissä tapauksissa, kuten esim. väärinkäytösten selvittämisessä ja ehkäisyssä.</w:t>
      </w:r>
    </w:p>
    <w:p w:rsidR="00D67CE9" w:rsidRDefault="00D67CE9" w:rsidP="00D67CE9"/>
    <w:p w:rsidR="00D67CE9" w:rsidRDefault="00D67CE9" w:rsidP="00D67CE9">
      <w:proofErr w:type="spellStart"/>
      <w:r>
        <w:t>Kantor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ei siirrä tai luovuta henkilötietoja Euroopan unionin tai Euroopan talousalueen ulkopuolelle. </w:t>
      </w:r>
    </w:p>
    <w:p w:rsidR="00D67CE9" w:rsidRDefault="00D67CE9" w:rsidP="00D67CE9"/>
    <w:p w:rsidR="00D67CE9" w:rsidRDefault="00D67CE9" w:rsidP="00D67CE9">
      <w:r>
        <w:t xml:space="preserve">Rekisterin suojauksen periaatteet </w:t>
      </w:r>
    </w:p>
    <w:p w:rsidR="00D67CE9" w:rsidRDefault="00D67CE9" w:rsidP="00D67CE9">
      <w:r>
        <w:t>Rekisterin tietoturvallisuus sekä henkilötietojen luottamuksellisuus, eheys ja käytettävyys varmistetaan tarkoituksenmukaisin teknisin ja hallinnollisin toimenpitein. Tietoja ja palvelua suojataan muun muassa palomuurin, fyysisten laitetilojen suojaamisen, käyttöoikeuksien</w:t>
      </w:r>
      <w:r w:rsidR="006A2428">
        <w:t xml:space="preserve">, </w:t>
      </w:r>
      <w:r>
        <w:t>salaustekniikoiden</w:t>
      </w:r>
      <w:r w:rsidR="006A2428">
        <w:t xml:space="preserve"> ja</w:t>
      </w:r>
      <w:r>
        <w:t xml:space="preserve"> valvonnan </w:t>
      </w:r>
      <w:r w:rsidR="006A2428">
        <w:t>avulla</w:t>
      </w:r>
      <w:r>
        <w:t>. Henkilötiedot suojataan asiattomalta pääsyltä ja laittomasti tai vahingossa tapahtuvalta tietojenkäsittelyltä.</w:t>
      </w:r>
      <w:r w:rsidR="006A2428">
        <w:t xml:space="preserve"> </w:t>
      </w:r>
      <w:r>
        <w:t xml:space="preserve">Henkilötietoja käsittelevät vain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Communications</w:t>
      </w:r>
      <w:r>
        <w:t>in</w:t>
      </w:r>
      <w:proofErr w:type="spellEnd"/>
      <w:r>
        <w:t xml:space="preserve"> määrittelemät henkilöt</w:t>
      </w:r>
      <w:r w:rsidR="006A2428">
        <w:t>.</w:t>
      </w:r>
    </w:p>
    <w:p w:rsidR="00D67CE9" w:rsidRDefault="00D67CE9" w:rsidP="00D67CE9"/>
    <w:p w:rsidR="00D67CE9" w:rsidRDefault="00D67CE9" w:rsidP="00D67CE9">
      <w:r>
        <w:t xml:space="preserve">Tarkastusoikeus </w:t>
      </w:r>
    </w:p>
    <w:p w:rsidR="00D67CE9" w:rsidRDefault="00D67CE9" w:rsidP="00D67CE9">
      <w:r>
        <w:t>Rekisteröidyllä on voimassa olevan lainsäädännön mukaisesti oikeus tarkastaa, mitä häntä koskevia tietoja rekisteriin on tallennettu.</w:t>
      </w:r>
      <w:r w:rsidR="006A2428">
        <w:t xml:space="preserve"> </w:t>
      </w:r>
      <w:r>
        <w:t>Tarkastuspyyntö tehdään toimittamalla kirjallinen ja allekirjoitettu tarkastuspyyntö rekisteriasioiden yhteyshenkilölle ja todistamalla henkilöllisyys luotettavalla tavalla.</w:t>
      </w:r>
    </w:p>
    <w:p w:rsidR="00D67CE9" w:rsidRDefault="00D67CE9" w:rsidP="00D67CE9"/>
    <w:p w:rsidR="00D67CE9" w:rsidRDefault="00D67CE9" w:rsidP="00D67CE9">
      <w:r>
        <w:t xml:space="preserve">Tiedon korjaaminen </w:t>
      </w:r>
    </w:p>
    <w:p w:rsidR="00D67CE9" w:rsidRDefault="00D67CE9" w:rsidP="00D67CE9">
      <w:r>
        <w:t>Rekisteröity voi voimassa olevan lainsäädännön mukaisesti päivittää ja muuttaa omia tietojaan ilmoittamalla siitä rekisteriasioiden yhteyshenkilöille.</w:t>
      </w:r>
    </w:p>
    <w:p w:rsidR="00D67CE9" w:rsidRDefault="00D67CE9" w:rsidP="00D67CE9"/>
    <w:p w:rsidR="00D67CE9" w:rsidRDefault="00D67CE9" w:rsidP="00D67CE9">
      <w:r>
        <w:t>Suoramarkkinoinnin suostumukset ja kiellot</w:t>
      </w:r>
    </w:p>
    <w:p w:rsidR="00D67CE9" w:rsidRDefault="00D67CE9" w:rsidP="00D67CE9">
      <w:r>
        <w:t xml:space="preserve">Henkilöllä on mahdollisuus päivittää suoramarkkinoinnin suostumuksia ja kieltoja ilmoittamalla siitä suoramarkkinointiviestin yhteydessä olevan linkin kautta tai ilmoittamalla suostumuksen perumisesta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Communications</w:t>
      </w:r>
      <w:r>
        <w:t>in</w:t>
      </w:r>
      <w:proofErr w:type="spellEnd"/>
      <w:r>
        <w:t xml:space="preserve"> rekistereistä vastaavalle.</w:t>
      </w:r>
    </w:p>
    <w:p w:rsidR="00C31C71" w:rsidRDefault="00C31C71" w:rsidP="00D67CE9"/>
    <w:p w:rsidR="00D67CE9" w:rsidRDefault="00D67CE9" w:rsidP="00D67CE9">
      <w:r>
        <w:t xml:space="preserve">Kun henkilö ei ole antanut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Communications</w:t>
      </w:r>
      <w:r>
        <w:t>ille</w:t>
      </w:r>
      <w:proofErr w:type="spellEnd"/>
      <w:r>
        <w:t xml:space="preserve"> lainkaan suostumuksia, ei hänelle kohdenneta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Communications</w:t>
      </w:r>
      <w:r>
        <w:t>in</w:t>
      </w:r>
      <w:proofErr w:type="spellEnd"/>
      <w:r>
        <w:t xml:space="preserve"> suoramarkkinointia tai markkina- ja mielipidetutkimuksia. Henkilö saa kuitenkin aina asiakassuhteen ja palvelujen tuottamiseksi tarpeellista viestintää. Yhteisöille suunnattuun suoramarkkinointiin sovelletaan voimassaolevaa lainsäädäntöä.</w:t>
      </w:r>
    </w:p>
    <w:p w:rsidR="00D67CE9" w:rsidRDefault="00D67CE9" w:rsidP="00D67CE9"/>
    <w:p w:rsidR="00D67CE9" w:rsidRDefault="00D67CE9" w:rsidP="00D67CE9">
      <w:r>
        <w:t xml:space="preserve">Tietosuojaselosteen muuttaminen </w:t>
      </w:r>
    </w:p>
    <w:p w:rsidR="00D67CE9" w:rsidRDefault="00D67CE9" w:rsidP="00D67CE9">
      <w:proofErr w:type="spellStart"/>
      <w:r>
        <w:t>Kantor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pidättää oikeuden tehdä muutoksia tähän tietosuojaselosteeseen. </w:t>
      </w:r>
      <w:bookmarkStart w:id="0" w:name="_GoBack"/>
      <w:bookmarkEnd w:id="0"/>
    </w:p>
    <w:sectPr w:rsidR="00D67CE9" w:rsidSect="0070162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1457"/>
    <w:multiLevelType w:val="hybridMultilevel"/>
    <w:tmpl w:val="8A543258"/>
    <w:lvl w:ilvl="0" w:tplc="26A86C8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8B2"/>
    <w:multiLevelType w:val="hybridMultilevel"/>
    <w:tmpl w:val="0BC4D7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30E"/>
    <w:multiLevelType w:val="hybridMultilevel"/>
    <w:tmpl w:val="45FA1D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E9"/>
    <w:rsid w:val="004B4C83"/>
    <w:rsid w:val="006A2428"/>
    <w:rsid w:val="00701627"/>
    <w:rsid w:val="00C31C71"/>
    <w:rsid w:val="00D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E708"/>
  <w15:chartTrackingRefBased/>
  <w15:docId w15:val="{1E6CFFCC-E587-5A47-8F39-25FDC78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uutos">
    <w:name w:val="Revision"/>
    <w:hidden/>
    <w:uiPriority w:val="99"/>
    <w:semiHidden/>
    <w:rsid w:val="00D67CE9"/>
  </w:style>
  <w:style w:type="paragraph" w:styleId="Luettelokappale">
    <w:name w:val="List Paragraph"/>
    <w:basedOn w:val="Normaali"/>
    <w:uiPriority w:val="34"/>
    <w:qFormat/>
    <w:rsid w:val="006A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D000F6-3AF7-2B49-BE13-77CD5F5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412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2023-01-13T14:08:00Z</dcterms:created>
  <dcterms:modified xsi:type="dcterms:W3CDTF">2023-01-13T14:33:00Z</dcterms:modified>
</cp:coreProperties>
</file>